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F0C6D" w14:textId="77777777" w:rsidR="00CD5D3A" w:rsidRPr="003F2FFC" w:rsidRDefault="00CD5D3A" w:rsidP="003F2FF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2FFC">
        <w:rPr>
          <w:rFonts w:ascii="Times New Roman" w:hAnsi="Times New Roman" w:cs="Times New Roman"/>
          <w:b/>
          <w:bCs/>
          <w:sz w:val="24"/>
          <w:szCs w:val="24"/>
        </w:rPr>
        <w:t xml:space="preserve">Discussion </w:t>
      </w:r>
      <w:r w:rsidR="00A66099" w:rsidRPr="003F2FFC">
        <w:rPr>
          <w:rFonts w:ascii="Times New Roman" w:hAnsi="Times New Roman" w:cs="Times New Roman"/>
          <w:b/>
          <w:bCs/>
          <w:sz w:val="24"/>
          <w:szCs w:val="24"/>
        </w:rPr>
        <w:t xml:space="preserve">Response </w:t>
      </w:r>
      <w:r w:rsidRPr="003F2FFC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="00A66099" w:rsidRPr="003F2FFC">
        <w:rPr>
          <w:rFonts w:ascii="Times New Roman" w:hAnsi="Times New Roman" w:cs="Times New Roman"/>
          <w:b/>
          <w:bCs/>
          <w:sz w:val="24"/>
          <w:szCs w:val="24"/>
        </w:rPr>
        <w:t xml:space="preserve"> Jeffrey</w:t>
      </w:r>
    </w:p>
    <w:p w14:paraId="6D675D71" w14:textId="1231FC4A" w:rsidR="00CD5D3A" w:rsidRDefault="00A66099" w:rsidP="003F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1840">
        <w:rPr>
          <w:rFonts w:ascii="Times New Roman" w:hAnsi="Times New Roman" w:cs="Times New Roman"/>
          <w:sz w:val="24"/>
          <w:szCs w:val="24"/>
        </w:rPr>
        <w:t>Good job</w:t>
      </w:r>
      <w:r w:rsidR="0052488C">
        <w:rPr>
          <w:rFonts w:ascii="Times New Roman" w:hAnsi="Times New Roman" w:cs="Times New Roman"/>
          <w:sz w:val="24"/>
          <w:szCs w:val="24"/>
        </w:rPr>
        <w:t>,</w:t>
      </w:r>
      <w:r w:rsidRPr="00BD1840">
        <w:rPr>
          <w:rFonts w:ascii="Times New Roman" w:hAnsi="Times New Roman" w:cs="Times New Roman"/>
          <w:sz w:val="24"/>
          <w:szCs w:val="24"/>
        </w:rPr>
        <w:t xml:space="preserve"> Jeffrey. Your illustrations of the three concepts and their examples are very well. There is little I </w:t>
      </w:r>
      <w:r w:rsidR="00BD1840">
        <w:rPr>
          <w:rFonts w:ascii="Times New Roman" w:hAnsi="Times New Roman" w:cs="Times New Roman"/>
          <w:sz w:val="24"/>
          <w:szCs w:val="24"/>
        </w:rPr>
        <w:t>can critic</w:t>
      </w:r>
      <w:r w:rsidRPr="00BD1840">
        <w:rPr>
          <w:rFonts w:ascii="Times New Roman" w:hAnsi="Times New Roman" w:cs="Times New Roman"/>
          <w:sz w:val="24"/>
          <w:szCs w:val="24"/>
        </w:rPr>
        <w:t xml:space="preserve"> but only add that </w:t>
      </w:r>
      <w:r w:rsidR="00BD1840">
        <w:rPr>
          <w:rFonts w:ascii="Times New Roman" w:hAnsi="Times New Roman" w:cs="Times New Roman"/>
          <w:sz w:val="24"/>
          <w:szCs w:val="24"/>
        </w:rPr>
        <w:t>when value creation</w:t>
      </w:r>
      <w:r w:rsidRPr="00BD1840">
        <w:rPr>
          <w:rFonts w:ascii="Times New Roman" w:hAnsi="Times New Roman" w:cs="Times New Roman"/>
          <w:sz w:val="24"/>
          <w:szCs w:val="24"/>
        </w:rPr>
        <w:t xml:space="preserve"> aims to empower both the company and satisfaction of the customer, it also sets innovation standards that mark out competing forces in the market. The milestones achieved by a company are typified by its ability to innovate and sail above competitions</w:t>
      </w:r>
      <w:r w:rsidR="0052488C">
        <w:rPr>
          <w:rFonts w:ascii="Times New Roman" w:hAnsi="Times New Roman" w:cs="Times New Roman"/>
          <w:sz w:val="24"/>
          <w:szCs w:val="24"/>
        </w:rPr>
        <w:t>,</w:t>
      </w:r>
      <w:r w:rsidRPr="00BD1840">
        <w:rPr>
          <w:rFonts w:ascii="Times New Roman" w:hAnsi="Times New Roman" w:cs="Times New Roman"/>
          <w:sz w:val="24"/>
          <w:szCs w:val="24"/>
        </w:rPr>
        <w:t xml:space="preserve"> as discussed by Bruce &amp; Packard (2016).</w:t>
      </w:r>
      <w:r w:rsidR="00166CA5" w:rsidRPr="00BD1840">
        <w:rPr>
          <w:rFonts w:ascii="Times New Roman" w:hAnsi="Times New Roman" w:cs="Times New Roman"/>
          <w:sz w:val="24"/>
          <w:szCs w:val="24"/>
        </w:rPr>
        <w:t xml:space="preserve"> On the same note, value co-creation can be illustrated through activities of companies such Samsung, Nokia and Microsoft windows. A common characteristic of these companies is that they re-innovate their products time after time as customized for the consumer needs. </w:t>
      </w:r>
      <w:r w:rsidR="00BD1840">
        <w:rPr>
          <w:rFonts w:ascii="Times New Roman" w:hAnsi="Times New Roman" w:cs="Times New Roman"/>
          <w:sz w:val="24"/>
          <w:szCs w:val="24"/>
        </w:rPr>
        <w:t>Value c</w:t>
      </w:r>
      <w:r w:rsidR="00166CA5" w:rsidRPr="00BD1840">
        <w:rPr>
          <w:rFonts w:ascii="Times New Roman" w:hAnsi="Times New Roman" w:cs="Times New Roman"/>
          <w:sz w:val="24"/>
          <w:szCs w:val="24"/>
        </w:rPr>
        <w:t xml:space="preserve">o-creation can equally stem from rewarding loyal customers with appreciation labeling of their names on products just like </w:t>
      </w:r>
      <w:r w:rsidR="00BD1840" w:rsidRPr="00BD1840">
        <w:rPr>
          <w:rFonts w:ascii="Times New Roman" w:hAnsi="Times New Roman" w:cs="Times New Roman"/>
          <w:sz w:val="24"/>
          <w:szCs w:val="24"/>
        </w:rPr>
        <w:t xml:space="preserve">Coca Cola </w:t>
      </w:r>
      <w:r w:rsidR="00166CA5" w:rsidRPr="00BD1840">
        <w:rPr>
          <w:rFonts w:ascii="Times New Roman" w:hAnsi="Times New Roman" w:cs="Times New Roman"/>
          <w:sz w:val="24"/>
          <w:szCs w:val="24"/>
        </w:rPr>
        <w:t>did a few years back. Finally, value innovation is an efficient and convenient approach to handling previously difficult business concepts</w:t>
      </w:r>
      <w:r w:rsidR="00BD1840" w:rsidRPr="00BD1840">
        <w:rPr>
          <w:rFonts w:ascii="Times New Roman" w:hAnsi="Times New Roman" w:cs="Times New Roman"/>
          <w:sz w:val="24"/>
          <w:szCs w:val="24"/>
        </w:rPr>
        <w:t xml:space="preserve"> (Gries et al., 2017)</w:t>
      </w:r>
      <w:r w:rsidR="00166CA5" w:rsidRPr="00BD1840">
        <w:rPr>
          <w:rFonts w:ascii="Times New Roman" w:hAnsi="Times New Roman" w:cs="Times New Roman"/>
          <w:sz w:val="24"/>
          <w:szCs w:val="24"/>
        </w:rPr>
        <w:t>. Replacing PCs with mobile smartphone applications</w:t>
      </w:r>
      <w:r w:rsidR="00BD1840" w:rsidRPr="00BD1840">
        <w:rPr>
          <w:rFonts w:ascii="Times New Roman" w:hAnsi="Times New Roman" w:cs="Times New Roman"/>
          <w:sz w:val="24"/>
          <w:szCs w:val="24"/>
        </w:rPr>
        <w:t xml:space="preserve"> is a great example. Your illustrations are largely comprehensible</w:t>
      </w:r>
      <w:r w:rsidR="0052488C">
        <w:rPr>
          <w:rFonts w:ascii="Times New Roman" w:hAnsi="Times New Roman" w:cs="Times New Roman"/>
          <w:sz w:val="24"/>
          <w:szCs w:val="24"/>
        </w:rPr>
        <w:t>,</w:t>
      </w:r>
      <w:r w:rsidR="00BD1840" w:rsidRPr="00BD1840">
        <w:rPr>
          <w:rFonts w:ascii="Times New Roman" w:hAnsi="Times New Roman" w:cs="Times New Roman"/>
          <w:sz w:val="24"/>
          <w:szCs w:val="24"/>
        </w:rPr>
        <w:t xml:space="preserve"> but </w:t>
      </w:r>
      <w:r w:rsidR="00BD1840">
        <w:rPr>
          <w:rFonts w:ascii="Times New Roman" w:hAnsi="Times New Roman" w:cs="Times New Roman"/>
          <w:sz w:val="24"/>
          <w:szCs w:val="24"/>
        </w:rPr>
        <w:t xml:space="preserve">for </w:t>
      </w:r>
      <w:r w:rsidR="00BD1840" w:rsidRPr="00BD1840">
        <w:rPr>
          <w:rFonts w:ascii="Times New Roman" w:hAnsi="Times New Roman" w:cs="Times New Roman"/>
          <w:sz w:val="24"/>
          <w:szCs w:val="24"/>
        </w:rPr>
        <w:t xml:space="preserve">further discussion, how would </w:t>
      </w:r>
      <w:r w:rsidR="00BD1840">
        <w:rPr>
          <w:rFonts w:ascii="Times New Roman" w:hAnsi="Times New Roman" w:cs="Times New Roman"/>
          <w:sz w:val="24"/>
          <w:szCs w:val="24"/>
        </w:rPr>
        <w:t xml:space="preserve">you </w:t>
      </w:r>
      <w:r w:rsidR="00BD1840" w:rsidRPr="00BD1840">
        <w:rPr>
          <w:rFonts w:ascii="Times New Roman" w:hAnsi="Times New Roman" w:cs="Times New Roman"/>
          <w:sz w:val="24"/>
          <w:szCs w:val="24"/>
        </w:rPr>
        <w:t>describe an innovation that takes place in a company that has more annual employee turnover and yet file impeccable financial reports?</w:t>
      </w:r>
    </w:p>
    <w:p w14:paraId="04B29DC8" w14:textId="77777777" w:rsidR="009667B0" w:rsidRDefault="009667B0" w:rsidP="003F2F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30E89E" w14:textId="7EE3D014" w:rsidR="00CD5D3A" w:rsidRDefault="00A66099" w:rsidP="003F2F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184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271C4B2" w14:textId="77777777" w:rsidR="00701106" w:rsidRDefault="00701106" w:rsidP="003F2FF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D18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Bruce, T. C., &amp; Packard, J. (2016). Organizational innovation. In </w:t>
      </w:r>
      <w:r w:rsidRPr="00BD18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religion and society</w:t>
      </w:r>
      <w:r w:rsidRPr="00BD18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155-175). Springer, Cham.</w:t>
      </w:r>
    </w:p>
    <w:p w14:paraId="1193E657" w14:textId="77777777" w:rsidR="00701106" w:rsidRPr="00BD1840" w:rsidRDefault="00701106" w:rsidP="003F2F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D18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Gries, T., Grundmann, R., Palnau, I., &amp; Redlin, M. (2017). Innovations, growth and participation in advanced economies-a review of major concepts and findings. </w:t>
      </w:r>
      <w:r w:rsidRPr="00BD18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Economics and Economic Policy</w:t>
      </w:r>
      <w:r w:rsidRPr="00BD18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D184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BD18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293-351.</w:t>
      </w:r>
    </w:p>
    <w:sectPr w:rsidR="00701106" w:rsidRPr="00BD184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982FC6" w14:textId="77777777" w:rsidR="00260F72" w:rsidRDefault="00260F72" w:rsidP="00CD5D3A">
      <w:pPr>
        <w:spacing w:after="0" w:line="240" w:lineRule="auto"/>
      </w:pPr>
      <w:r>
        <w:separator/>
      </w:r>
    </w:p>
  </w:endnote>
  <w:endnote w:type="continuationSeparator" w:id="0">
    <w:p w14:paraId="315C3A5D" w14:textId="77777777" w:rsidR="00260F72" w:rsidRDefault="00260F72" w:rsidP="00CD5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1D5581" w14:textId="77777777" w:rsidR="00260F72" w:rsidRDefault="00260F72" w:rsidP="00CD5D3A">
      <w:pPr>
        <w:spacing w:after="0" w:line="240" w:lineRule="auto"/>
      </w:pPr>
      <w:r>
        <w:separator/>
      </w:r>
    </w:p>
  </w:footnote>
  <w:footnote w:type="continuationSeparator" w:id="0">
    <w:p w14:paraId="13E2A4A9" w14:textId="77777777" w:rsidR="00260F72" w:rsidRDefault="00260F72" w:rsidP="00CD5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7210311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823611" w14:textId="77CA0B42" w:rsidR="00CD5D3A" w:rsidRPr="00CD5D3A" w:rsidRDefault="00CD5D3A" w:rsidP="00CD5D3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D5D3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5D3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D5D3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D5D3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D5D3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2NTEztzQzMzGwNLRU0lEKTi0uzszPAykwrAUAQk2VCCwAAAA="/>
  </w:docVars>
  <w:rsids>
    <w:rsidRoot w:val="00A66099"/>
    <w:rsid w:val="00127300"/>
    <w:rsid w:val="00166CA5"/>
    <w:rsid w:val="00260F72"/>
    <w:rsid w:val="003F2FFC"/>
    <w:rsid w:val="0052488C"/>
    <w:rsid w:val="00701106"/>
    <w:rsid w:val="009667B0"/>
    <w:rsid w:val="00967889"/>
    <w:rsid w:val="00A66099"/>
    <w:rsid w:val="00BD1840"/>
    <w:rsid w:val="00CD5D3A"/>
    <w:rsid w:val="00EC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19461"/>
  <w15:docId w15:val="{8AF0D8E3-4E25-4641-A44D-6C1E20B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D3A"/>
  </w:style>
  <w:style w:type="paragraph" w:styleId="Footer">
    <w:name w:val="footer"/>
    <w:basedOn w:val="Normal"/>
    <w:link w:val="FooterChar"/>
    <w:uiPriority w:val="99"/>
    <w:unhideWhenUsed/>
    <w:rsid w:val="00CD5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7</cp:revision>
  <dcterms:created xsi:type="dcterms:W3CDTF">2020-08-31T06:18:00Z</dcterms:created>
  <dcterms:modified xsi:type="dcterms:W3CDTF">2020-08-31T13:45:00Z</dcterms:modified>
</cp:coreProperties>
</file>